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4DD" w:rsidRDefault="004314DD" w:rsidP="004314D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5D1CA80" wp14:editId="0C5298F3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15F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4314DD" w:rsidRDefault="004314DD" w:rsidP="004314D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314DD" w:rsidRDefault="004314DD" w:rsidP="004314D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314DD" w:rsidRPr="00C6053D" w:rsidRDefault="004314DD" w:rsidP="004314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53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ПЕРША 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C6053D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314DD" w:rsidRPr="00C6053D" w:rsidRDefault="004314DD" w:rsidP="004314D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314DD" w:rsidRPr="00C6053D" w:rsidRDefault="004314DD" w:rsidP="004314D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4314DD" w:rsidRPr="00C6053D" w:rsidRDefault="004314DD" w:rsidP="004314D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314DD" w:rsidRDefault="004314DD" w:rsidP="004314D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17</w:t>
      </w:r>
      <w:r w:rsidRPr="00C6053D">
        <w:rPr>
          <w:rFonts w:ascii="Times New Roman" w:hAnsi="Times New Roman"/>
          <w:sz w:val="28"/>
          <w:szCs w:val="28"/>
        </w:rPr>
        <w:t xml:space="preserve"> »   </w:t>
      </w:r>
      <w:r>
        <w:rPr>
          <w:rFonts w:ascii="Times New Roman" w:hAnsi="Times New Roman"/>
          <w:sz w:val="28"/>
          <w:szCs w:val="28"/>
        </w:rPr>
        <w:t>липня</w:t>
      </w:r>
      <w:r w:rsidRPr="00C6053D">
        <w:rPr>
          <w:rFonts w:ascii="Times New Roman" w:hAnsi="Times New Roman"/>
          <w:sz w:val="28"/>
          <w:szCs w:val="28"/>
        </w:rPr>
        <w:t xml:space="preserve">  2018 р. </w:t>
      </w:r>
      <w:r w:rsidRPr="00C6053D">
        <w:rPr>
          <w:rFonts w:ascii="Times New Roman" w:hAnsi="Times New Roman"/>
          <w:sz w:val="28"/>
          <w:szCs w:val="28"/>
        </w:rPr>
        <w:tab/>
      </w:r>
      <w:r w:rsidRPr="00C6053D">
        <w:rPr>
          <w:rFonts w:ascii="Times New Roman" w:hAnsi="Times New Roman"/>
          <w:sz w:val="28"/>
          <w:szCs w:val="28"/>
        </w:rPr>
        <w:tab/>
        <w:t xml:space="preserve">          </w:t>
      </w:r>
      <w:r w:rsidRPr="00C6053D">
        <w:rPr>
          <w:rFonts w:ascii="Times New Roman" w:hAnsi="Times New Roman"/>
          <w:sz w:val="28"/>
          <w:szCs w:val="28"/>
        </w:rPr>
        <w:tab/>
        <w:t xml:space="preserve">                               №  </w:t>
      </w:r>
      <w:r>
        <w:rPr>
          <w:rFonts w:ascii="Times New Roman" w:hAnsi="Times New Roman"/>
          <w:sz w:val="28"/>
          <w:szCs w:val="28"/>
        </w:rPr>
        <w:t>2165</w:t>
      </w:r>
      <w:r w:rsidRPr="00C6053D">
        <w:rPr>
          <w:rFonts w:ascii="Times New Roman" w:hAnsi="Times New Roman"/>
          <w:sz w:val="28"/>
          <w:szCs w:val="28"/>
        </w:rPr>
        <w:t xml:space="preserve">  - 4</w:t>
      </w:r>
      <w:r>
        <w:rPr>
          <w:rFonts w:ascii="Times New Roman" w:hAnsi="Times New Roman"/>
          <w:sz w:val="28"/>
          <w:szCs w:val="28"/>
        </w:rPr>
        <w:t>1</w:t>
      </w:r>
      <w:r w:rsidRPr="00C6053D">
        <w:rPr>
          <w:rFonts w:ascii="Times New Roman" w:hAnsi="Times New Roman"/>
          <w:sz w:val="28"/>
          <w:szCs w:val="28"/>
        </w:rPr>
        <w:t xml:space="preserve"> -</w:t>
      </w:r>
      <w:r w:rsidRPr="00C6053D">
        <w:rPr>
          <w:rFonts w:ascii="Times New Roman" w:hAnsi="Times New Roman"/>
          <w:sz w:val="28"/>
          <w:szCs w:val="28"/>
          <w:lang w:val="en-US"/>
        </w:rPr>
        <w:t>V</w:t>
      </w:r>
      <w:r w:rsidRPr="00C6053D">
        <w:rPr>
          <w:rFonts w:ascii="Times New Roman" w:hAnsi="Times New Roman"/>
          <w:sz w:val="28"/>
          <w:szCs w:val="28"/>
        </w:rPr>
        <w:t>ІІ</w:t>
      </w:r>
    </w:p>
    <w:p w:rsidR="004314DD" w:rsidRDefault="004314DD" w:rsidP="004314DD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314DD" w:rsidRPr="00EE1D18" w:rsidRDefault="004314DD" w:rsidP="004314D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4314DD" w:rsidRPr="00EE1D18" w:rsidRDefault="004314DD" w:rsidP="004314D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4314DD" w:rsidRPr="00EE1D18" w:rsidRDefault="004314DD" w:rsidP="004314D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Газета «Бучанські новини</w:t>
      </w: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»</w:t>
      </w:r>
    </w:p>
    <w:p w:rsidR="004314DD" w:rsidRPr="00EE1D18" w:rsidRDefault="004314DD" w:rsidP="004314D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314DD" w:rsidRPr="00EE1D18" w:rsidRDefault="004314DD" w:rsidP="004314D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головного редактора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КП «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Газета «Бучанські новини»,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Куліди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С.В.,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Закону України «Про Державний бюджет України на 2018 рік», враховуючи встановлені державою мінімальні обов’язкові гарантії в оплаті праці на 2018 рік та зміни внесені постановою Кабінету Міністрів України від 10.05.2018 р. № 393,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4314DD" w:rsidRDefault="004314DD" w:rsidP="004314D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Pr="00EE1D18" w:rsidRDefault="004314DD" w:rsidP="004314D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Pr="00EE1D18" w:rsidRDefault="004314DD" w:rsidP="004314DD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4314DD" w:rsidRDefault="004314DD" w:rsidP="004314D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Pr="00EE1D18" w:rsidRDefault="004314DD" w:rsidP="004314D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Pr="00DE2A21" w:rsidRDefault="004314DD" w:rsidP="004314DD">
      <w:pPr>
        <w:pStyle w:val="a4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E2A21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Затвердити штатний розпис КП «Газета «Бучанські новини» з 01.07.2018 року, згідно додатку  до рішення.</w:t>
      </w:r>
    </w:p>
    <w:p w:rsidR="004314DD" w:rsidRDefault="004314DD" w:rsidP="004314DD">
      <w:pPr>
        <w:pStyle w:val="a4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E2A21">
        <w:rPr>
          <w:rFonts w:ascii="Times New Roman" w:eastAsia="Times New Roman" w:hAnsi="Times New Roman" w:cs="Times New Roman"/>
          <w:sz w:val="26"/>
          <w:szCs w:val="26"/>
          <w:lang w:val="uk-UA"/>
        </w:rPr>
        <w:t>КП «Газета «Бучанські новини» проводити фінансування видатків в межах затвердженого план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Pr="00DE2A2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використання бюджетних коштів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фондом оплати праці </w:t>
      </w:r>
      <w:r w:rsidRPr="00DE2A21">
        <w:rPr>
          <w:rFonts w:ascii="Times New Roman" w:eastAsia="Times New Roman" w:hAnsi="Times New Roman" w:cs="Times New Roman"/>
          <w:sz w:val="26"/>
          <w:szCs w:val="26"/>
          <w:lang w:val="uk-UA"/>
        </w:rPr>
        <w:t>на 2018 рік.</w:t>
      </w:r>
    </w:p>
    <w:p w:rsidR="004314DD" w:rsidRPr="00DE2A21" w:rsidRDefault="004314DD" w:rsidP="004314DD">
      <w:pPr>
        <w:pStyle w:val="a4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E2A21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314DD" w:rsidRPr="00EE1D18" w:rsidRDefault="004314DD" w:rsidP="004314DD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Default="004314DD" w:rsidP="004314DD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Default="004314DD" w:rsidP="004314DD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Pr="00EE1D18" w:rsidRDefault="004314DD" w:rsidP="004314DD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314DD" w:rsidRPr="004314DD" w:rsidRDefault="004314DD" w:rsidP="004314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</w:t>
      </w: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А.П.Федорук</w:t>
      </w:r>
      <w:bookmarkStart w:id="0" w:name="_GoBack"/>
      <w:bookmarkEnd w:id="0"/>
      <w:proofErr w:type="spellEnd"/>
    </w:p>
    <w:sectPr w:rsidR="004314DD" w:rsidRPr="00431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24494"/>
    <w:multiLevelType w:val="hybridMultilevel"/>
    <w:tmpl w:val="37263EE4"/>
    <w:lvl w:ilvl="0" w:tplc="45123E3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0C"/>
    <w:rsid w:val="004314DD"/>
    <w:rsid w:val="008A4F15"/>
    <w:rsid w:val="00B8586C"/>
    <w:rsid w:val="00C1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7A8A"/>
  <w15:chartTrackingRefBased/>
  <w15:docId w15:val="{2317646E-CE1D-4298-97E5-D35C0FB3D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4D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14D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4314D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4DD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4314DD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4314D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31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2018-07-26T10:30:00Z</dcterms:created>
  <dcterms:modified xsi:type="dcterms:W3CDTF">2018-07-27T07:12:00Z</dcterms:modified>
</cp:coreProperties>
</file>